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6FA" w:rsidRDefault="00DF36FA" w:rsidP="00DF36F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F36F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Kasa Rolniczego Ubezpieczenia Społecznego zaprasza właścicieli gospodarstw rolnych do udziału w XVI edycji Ogólnokrajowego Konkursu Bezpieczne Gospodarstwo Rolne</w:t>
      </w:r>
    </w:p>
    <w:p w:rsidR="0039619D" w:rsidRPr="00DF36FA" w:rsidRDefault="0039619D" w:rsidP="00DF36F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DF36FA" w:rsidRPr="00DF36FA" w:rsidRDefault="00DF36FA" w:rsidP="00DF36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6FA">
        <w:rPr>
          <w:rFonts w:ascii="Times New Roman" w:eastAsia="Times New Roman" w:hAnsi="Times New Roman" w:cs="Times New Roman"/>
          <w:sz w:val="24"/>
          <w:szCs w:val="24"/>
          <w:lang w:eastAsia="pl-PL"/>
        </w:rPr>
        <w:t>Od 2003 r. Konkurs organizowany jest przez Kasę Rolniczego Ubezpieczenia Społecznego, we współpracy z Ministerstwem Rolnictwa i Rozwoju Wsi oraz Państwową Inspekcją Pracy. W 2018 roku jednym z organizatorów jest również Agencja Restrukturyzacji i Modernizacji Rolnictwa. XVI Konkurs Bezpieczne Gospodarstwo Rolne uzyskał Patronat Honorowy Prezydenta Rzeczypospolitej Polskiej Andrzeja Dudy w roku 100-lecia Odzyskania Niepodległości 1918-2018.</w:t>
      </w:r>
    </w:p>
    <w:p w:rsidR="00DF36FA" w:rsidRPr="00DF36FA" w:rsidRDefault="00DF36FA" w:rsidP="00DF36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6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piętnastu dotychczasowych edycjach udział wzięło ponad 18 tysięcy gospodarstw indywidualnych. Laureaci Konkursu otrzymali atrakcyjne nagrody rzeczowe i finansowe – w ubiegłym roku zwycięzca został uhonorowany ciągnikiem o mocy 55 KM. </w:t>
      </w:r>
    </w:p>
    <w:p w:rsidR="00DF36FA" w:rsidRPr="00DF36FA" w:rsidRDefault="00DF36FA" w:rsidP="00DF36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6FA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jest jednym z wielu działań prewencyjnych prowadzonych przez Kasę na rzecz zmniejszenia liczby wypadków i chorób zawodowych rolników. Celem Konkursu jest promocja zasad ochrony zdrowia i życia w gospodarstwie rolnym. Udział w Konkursie mogą brać zarówno duże, jak i małe gospodarstwa rolne.</w:t>
      </w:r>
    </w:p>
    <w:p w:rsidR="00DF36FA" w:rsidRPr="00DF36FA" w:rsidRDefault="00DF36FA" w:rsidP="00DF36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6FA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Właściciele zgłaszanych gospodarstw mają okazję do zaprezentowania swoich warsztatów pracy i osiągnięć zawodowych, zdobycia cennych nagród, a także poddania gospodarstwa profesjonalnemu audytowi bezpieczeństwa pracy, który przeprowadzą komisje konkursowe. Podczas eliminacji sprawdzą one, czy zasady ochrony zdrowia i życia są stosowane w ocenianym gospodarstwie, a także czy wyeliminowane są w nim zagrożenia wypadkowe. W skład komisji konkursowych wchodzą specjaliści z zakresu bhp w rolnictwie, reprezentujący Kasę Rolniczego Ubezpieczenia Społecznego, Agencję Restrukturyzacji i Modernizacji Rolnictwa, Państwową Inspekcję Pracy, Ośrodki Doradztwa Rolniczego, Ochotniczą Straż Pożarną i inne instytucje działające w środowisku wiejskim. Zastosowanie się do ich rad i uwag przyczynia się do wyeliminowania wielu zagrożeń, a tym samym do zmniejszenia ryzyka wypadków i chorób zawodowych rolników oraz ich rodzin.</w:t>
      </w:r>
    </w:p>
    <w:p w:rsidR="00DF36FA" w:rsidRDefault="00DF36FA" w:rsidP="00DF3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6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Ważne terminy:</w:t>
      </w:r>
    </w:p>
    <w:p w:rsidR="00DF36FA" w:rsidRDefault="00DF36FA" w:rsidP="00DF3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6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31.03.2018 r. - upływa termin zgłaszania udziału w konkursie </w:t>
      </w:r>
    </w:p>
    <w:p w:rsidR="00DF36FA" w:rsidRDefault="00DF36FA" w:rsidP="00DF3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6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25.05.2018 r.- zakończenie etapu regionalnego konkursu </w:t>
      </w:r>
    </w:p>
    <w:p w:rsidR="00DF36FA" w:rsidRDefault="00DF36FA" w:rsidP="00DF3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6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15.06.2018 r. - zakończenie etapu wojewódzkiego </w:t>
      </w:r>
    </w:p>
    <w:p w:rsidR="00DF36FA" w:rsidRPr="00DF36FA" w:rsidRDefault="00DF36FA" w:rsidP="00DF3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6FA">
        <w:rPr>
          <w:rFonts w:ascii="Times New Roman" w:eastAsia="Times New Roman" w:hAnsi="Times New Roman" w:cs="Times New Roman"/>
          <w:sz w:val="24"/>
          <w:szCs w:val="24"/>
          <w:lang w:eastAsia="pl-PL"/>
        </w:rPr>
        <w:t>09.07-27.07.2018 r. - wizytacja gospodarstw finałowych.</w:t>
      </w:r>
    </w:p>
    <w:p w:rsidR="00132917" w:rsidRDefault="00132917"/>
    <w:p w:rsidR="00DF36FA" w:rsidRPr="00DF36FA" w:rsidRDefault="00DF36FA" w:rsidP="00DF36FA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F36F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Informacja przekazana za pośrednictwem OR KRUS w Bydgoszczy</w:t>
      </w:r>
    </w:p>
    <w:sectPr w:rsidR="00DF36FA" w:rsidRPr="00DF36FA" w:rsidSect="00132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F36FA"/>
    <w:rsid w:val="00132917"/>
    <w:rsid w:val="0039619D"/>
    <w:rsid w:val="00DF3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917"/>
  </w:style>
  <w:style w:type="paragraph" w:styleId="Nagwek2">
    <w:name w:val="heading 2"/>
    <w:basedOn w:val="Normalny"/>
    <w:link w:val="Nagwek2Znak"/>
    <w:uiPriority w:val="9"/>
    <w:qFormat/>
    <w:rsid w:val="00DF36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F36F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sc">
    <w:name w:val="desc"/>
    <w:basedOn w:val="Normalny"/>
    <w:rsid w:val="00DF3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F3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F36FA"/>
    <w:rPr>
      <w:color w:val="0000FF"/>
      <w:u w:val="single"/>
    </w:rPr>
  </w:style>
  <w:style w:type="paragraph" w:customStyle="1" w:styleId="align-justify">
    <w:name w:val="align-justify"/>
    <w:basedOn w:val="Normalny"/>
    <w:rsid w:val="00DF3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3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6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Maliska</dc:creator>
  <cp:lastModifiedBy>Agnieszka Maliska</cp:lastModifiedBy>
  <cp:revision>3</cp:revision>
  <dcterms:created xsi:type="dcterms:W3CDTF">2018-02-12T07:55:00Z</dcterms:created>
  <dcterms:modified xsi:type="dcterms:W3CDTF">2018-02-12T07:57:00Z</dcterms:modified>
</cp:coreProperties>
</file>